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AB7" w:rsidRDefault="00486444" w:rsidP="00970A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СРО. </w:t>
      </w:r>
      <w:bookmarkStart w:id="0" w:name="_GoBack"/>
      <w:bookmarkEnd w:id="0"/>
      <w:r w:rsidR="00970AB7" w:rsidRPr="002F4857">
        <w:rPr>
          <w:rFonts w:ascii="Times New Roman" w:hAnsi="Times New Roman" w:cs="Times New Roman"/>
          <w:b/>
          <w:sz w:val="24"/>
          <w:szCs w:val="24"/>
        </w:rPr>
        <w:t>Тема 11:</w:t>
      </w:r>
      <w:r w:rsidR="00970AB7" w:rsidRPr="002F4857">
        <w:rPr>
          <w:rFonts w:ascii="Times New Roman" w:hAnsi="Times New Roman" w:cs="Times New Roman"/>
          <w:sz w:val="24"/>
          <w:szCs w:val="24"/>
        </w:rPr>
        <w:t xml:space="preserve"> </w:t>
      </w:r>
      <w:r w:rsidR="00970AB7" w:rsidRPr="002F4857">
        <w:rPr>
          <w:rFonts w:ascii="Times New Roman" w:hAnsi="Times New Roman" w:cs="Times New Roman"/>
          <w:b/>
          <w:sz w:val="24"/>
          <w:szCs w:val="24"/>
        </w:rPr>
        <w:t>Учебно-научная коммуникация. Основы научной и деловой риторики. Риторические навыки и умения.</w:t>
      </w:r>
    </w:p>
    <w:p w:rsidR="00582E8E" w:rsidRDefault="00582E8E" w:rsidP="00582E8E">
      <w:pPr>
        <w:jc w:val="both"/>
        <w:rPr>
          <w:rFonts w:ascii="Times New Roman" w:hAnsi="Times New Roman" w:cs="Times New Roman"/>
          <w:sz w:val="24"/>
          <w:szCs w:val="24"/>
        </w:rPr>
      </w:pPr>
      <w:r w:rsidRPr="00582E8E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 w:rsidRPr="00582E8E">
        <w:rPr>
          <w:rFonts w:ascii="Times New Roman" w:hAnsi="Times New Roman" w:cs="Times New Roman"/>
          <w:b/>
          <w:sz w:val="24"/>
          <w:szCs w:val="24"/>
        </w:rPr>
        <w:t>1</w:t>
      </w:r>
      <w:r w:rsidRPr="00582E8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82E8E">
        <w:rPr>
          <w:rFonts w:ascii="Times New Roman" w:hAnsi="Times New Roman" w:cs="Times New Roman"/>
          <w:sz w:val="24"/>
          <w:szCs w:val="24"/>
        </w:rPr>
        <w:t>Сделайте интеллект-карту видов ораторского искусства.</w:t>
      </w:r>
    </w:p>
    <w:p w:rsidR="00582E8E" w:rsidRDefault="00582E8E" w:rsidP="00582E8E">
      <w:pPr>
        <w:jc w:val="both"/>
        <w:rPr>
          <w:rFonts w:ascii="Times New Roman" w:hAnsi="Times New Roman" w:cs="Times New Roman"/>
          <w:sz w:val="24"/>
          <w:szCs w:val="24"/>
        </w:rPr>
      </w:pPr>
      <w:r w:rsidRPr="00582E8E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Задание </w:t>
      </w:r>
      <w:r w:rsidRPr="00582E8E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С какими видами ораторского искусства </w:t>
      </w:r>
      <w:r w:rsidRPr="00582E8E">
        <w:rPr>
          <w:rFonts w:ascii="Times New Roman" w:hAnsi="Times New Roman" w:cs="Times New Roman"/>
          <w:sz w:val="24"/>
          <w:szCs w:val="24"/>
        </w:rPr>
        <w:t xml:space="preserve">вы имеете дело в практической деятельности? </w:t>
      </w:r>
    </w:p>
    <w:p w:rsidR="00582E8E" w:rsidRDefault="00582E8E" w:rsidP="00582E8E">
      <w:pPr>
        <w:jc w:val="both"/>
        <w:rPr>
          <w:rFonts w:ascii="Times New Roman" w:hAnsi="Times New Roman" w:cs="Times New Roman"/>
          <w:sz w:val="24"/>
          <w:szCs w:val="24"/>
        </w:rPr>
      </w:pPr>
      <w:r w:rsidRPr="00582E8E">
        <w:rPr>
          <w:rFonts w:ascii="Times New Roman" w:hAnsi="Times New Roman" w:cs="Times New Roman"/>
          <w:b/>
          <w:sz w:val="24"/>
          <w:szCs w:val="24"/>
        </w:rPr>
        <w:t>Задание 3</w:t>
      </w:r>
      <w:r w:rsidRPr="00582E8E">
        <w:rPr>
          <w:rFonts w:ascii="Times New Roman" w:hAnsi="Times New Roman" w:cs="Times New Roman"/>
          <w:b/>
          <w:sz w:val="24"/>
          <w:szCs w:val="24"/>
        </w:rPr>
        <w:t>.</w:t>
      </w:r>
      <w:r w:rsidRPr="00582E8E">
        <w:rPr>
          <w:rFonts w:ascii="Times New Roman" w:hAnsi="Times New Roman" w:cs="Times New Roman"/>
          <w:sz w:val="24"/>
          <w:szCs w:val="24"/>
        </w:rPr>
        <w:t xml:space="preserve"> Найдите 5 изречений (крылатых выражений), которые, по-вашему, раскрывают основные идеи риторики как искусства красноречия. </w:t>
      </w:r>
    </w:p>
    <w:p w:rsidR="00300A10" w:rsidRDefault="00582E8E" w:rsidP="00582E8E">
      <w:pPr>
        <w:jc w:val="both"/>
        <w:rPr>
          <w:rFonts w:ascii="Times New Roman" w:hAnsi="Times New Roman" w:cs="Times New Roman"/>
          <w:sz w:val="24"/>
          <w:szCs w:val="24"/>
        </w:rPr>
      </w:pPr>
      <w:r w:rsidRPr="00582E8E">
        <w:rPr>
          <w:rFonts w:ascii="Times New Roman" w:hAnsi="Times New Roman" w:cs="Times New Roman"/>
          <w:b/>
          <w:sz w:val="24"/>
          <w:szCs w:val="24"/>
        </w:rPr>
        <w:t>Задание 4</w:t>
      </w:r>
      <w:r w:rsidRPr="00582E8E">
        <w:rPr>
          <w:rFonts w:ascii="Times New Roman" w:hAnsi="Times New Roman" w:cs="Times New Roman"/>
          <w:b/>
          <w:sz w:val="24"/>
          <w:szCs w:val="24"/>
        </w:rPr>
        <w:t>.</w:t>
      </w:r>
      <w:r w:rsidRPr="00582E8E">
        <w:rPr>
          <w:rFonts w:ascii="Times New Roman" w:hAnsi="Times New Roman" w:cs="Times New Roman"/>
          <w:sz w:val="24"/>
          <w:szCs w:val="24"/>
        </w:rPr>
        <w:t xml:space="preserve"> </w:t>
      </w:r>
      <w:r w:rsidR="0004230A">
        <w:rPr>
          <w:rFonts w:ascii="Times New Roman" w:hAnsi="Times New Roman" w:cs="Times New Roman"/>
          <w:sz w:val="24"/>
          <w:szCs w:val="24"/>
        </w:rPr>
        <w:t>Приведите примеры к</w:t>
      </w:r>
      <w:r w:rsidRPr="00582E8E">
        <w:rPr>
          <w:rFonts w:ascii="Times New Roman" w:hAnsi="Times New Roman" w:cs="Times New Roman"/>
          <w:sz w:val="24"/>
          <w:szCs w:val="24"/>
        </w:rPr>
        <w:t>акие способы убеждени</w:t>
      </w:r>
      <w:r w:rsidR="0004230A">
        <w:rPr>
          <w:rFonts w:ascii="Times New Roman" w:hAnsi="Times New Roman" w:cs="Times New Roman"/>
          <w:sz w:val="24"/>
          <w:szCs w:val="24"/>
        </w:rPr>
        <w:t>я</w:t>
      </w:r>
      <w:r w:rsidRPr="00582E8E">
        <w:rPr>
          <w:rFonts w:ascii="Times New Roman" w:hAnsi="Times New Roman" w:cs="Times New Roman"/>
          <w:sz w:val="24"/>
          <w:szCs w:val="24"/>
        </w:rPr>
        <w:t xml:space="preserve"> и внушения использовали известные ораторы и политики? </w:t>
      </w:r>
    </w:p>
    <w:p w:rsidR="0004230A" w:rsidRDefault="0004230A" w:rsidP="000423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литература</w:t>
      </w:r>
    </w:p>
    <w:p w:rsidR="0004230A" w:rsidRDefault="0004230A" w:rsidP="000423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Введенская, Л. А. Риторика и культура речи: учеб. пособие для вузов / Л. А. Введенская, Л. П. Павлова. – Ростов н/Д: Феникс, 2014. – 537 с. – (Высшее образование).</w:t>
      </w:r>
    </w:p>
    <w:p w:rsidR="0004230A" w:rsidRDefault="0004230A" w:rsidP="000423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 Риторика [Текст]: учебник для академического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бакалавриата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учебник для студентов вузов / РГПУ им. А. И. Герцена; общ. ред. В. Д. Черняк. – М.: </w:t>
      </w:r>
      <w:proofErr w:type="spellStart"/>
      <w:r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2016. – 431 с. – Прил.: с. 413–428.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Библиогр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.: с. 429–430. </w:t>
      </w:r>
    </w:p>
    <w:p w:rsidR="0004230A" w:rsidRDefault="0004230A" w:rsidP="000423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литература</w:t>
      </w:r>
    </w:p>
    <w:p w:rsidR="0004230A" w:rsidRDefault="0004230A" w:rsidP="000423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Голуб, И. Б. Риторика: учитесь говорить правильно и красиво. / И. Б. Голуб. – М.: Омега-Л, 2010 – 405 с. </w:t>
      </w:r>
    </w:p>
    <w:p w:rsidR="0004230A" w:rsidRDefault="0004230A" w:rsidP="000423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Корнилова, Е. Н. Риторика – искусство убеждать. Своеобразие публицистики античного мира: учеб.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пособ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– М.: Изд.–во Московский университет, 2010 – 240 с. </w:t>
      </w:r>
    </w:p>
    <w:p w:rsidR="0004230A" w:rsidRDefault="0004230A" w:rsidP="000423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Петров, О. В. Риторика: учебник. М.: Проспект, 2009. </w:t>
      </w:r>
    </w:p>
    <w:p w:rsidR="0004230A" w:rsidRDefault="0004230A" w:rsidP="000423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Салосина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И. В. Риторика: практикум. – Томск: Томский гос. педагогический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ун</w:t>
      </w:r>
      <w:proofErr w:type="spellEnd"/>
      <w:r>
        <w:rPr>
          <w:rFonts w:ascii="Times New Roman" w:hAnsi="Times New Roman" w:cs="Times New Roman"/>
          <w:sz w:val="24"/>
          <w:szCs w:val="24"/>
        </w:rPr>
        <w:t>–т, 2009 – 167 с. Семинарское</w:t>
      </w:r>
    </w:p>
    <w:p w:rsidR="0004230A" w:rsidRDefault="0004230A" w:rsidP="000423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230A" w:rsidRDefault="0004230A" w:rsidP="000423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230A" w:rsidRDefault="0004230A" w:rsidP="00582E8E">
      <w:pPr>
        <w:jc w:val="both"/>
      </w:pPr>
    </w:p>
    <w:sectPr w:rsidR="00042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FAC"/>
    <w:rsid w:val="0004230A"/>
    <w:rsid w:val="00073FAC"/>
    <w:rsid w:val="00300A10"/>
    <w:rsid w:val="00486444"/>
    <w:rsid w:val="00582E8E"/>
    <w:rsid w:val="0074013D"/>
    <w:rsid w:val="0097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16C52"/>
  <w15:chartTrackingRefBased/>
  <w15:docId w15:val="{A333C9D4-FBF4-492E-9F0F-DD31E2567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AB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2020-03-24T05:48:00Z</cp:lastPrinted>
  <dcterms:created xsi:type="dcterms:W3CDTF">2020-03-24T05:28:00Z</dcterms:created>
  <dcterms:modified xsi:type="dcterms:W3CDTF">2020-03-24T05:50:00Z</dcterms:modified>
</cp:coreProperties>
</file>